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</w:p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兰州大学新闻与传播</w:t>
      </w:r>
      <w:bookmarkStart w:id="0" w:name="_Hlk96976159"/>
      <w:r>
        <w:rPr>
          <w:rFonts w:hint="eastAsia" w:ascii="方正小标宋简体" w:eastAsia="方正小标宋简体"/>
          <w:sz w:val="36"/>
          <w:szCs w:val="36"/>
        </w:rPr>
        <w:t>专业学位研究生教育指导</w:t>
      </w:r>
      <w:bookmarkEnd w:id="0"/>
      <w:r>
        <w:rPr>
          <w:rFonts w:hint="eastAsia" w:ascii="方正小标宋简体" w:eastAsia="方正小标宋简体"/>
          <w:sz w:val="36"/>
          <w:szCs w:val="36"/>
        </w:rPr>
        <w:t>委员会</w:t>
      </w:r>
    </w:p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章 程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before="240"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  总则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第一条 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为规范新闻与传播专业学位研究生教育指导委员会的组织和行为，促进学科建设，提高研究生培养水平，结合学院实际情况，特制定本章程。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第二条 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新闻与传播专业学位研究生教育指导委员会（以下简称“院专硕教指委”）是学院新闻与传播专业学位培养工作的指导机构，负责对学院专硕培养及其相关工作进行决策、指导、监督、检查、评估。</w:t>
      </w:r>
    </w:p>
    <w:p>
      <w:pPr>
        <w:adjustRightInd w:val="0"/>
        <w:snapToGrid w:val="0"/>
        <w:spacing w:before="240"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 组织机构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由7-11名具有副高级专业技术职称的教学、科研人员组成。设主任1人，副主任2人，其中主任一般由院长担任，副主任由分管研究生教育工作的副院长和常务副院长担任。院专硕教指委设专职秘书1名，由学院研究生工作秘书担任，负责院专硕教指委的日常具体事务。学院设置新闻与传播专业硕士项目主任1名，相关业务工作接受院专硕教指委的指导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院专硕教指委任期3年，可以连任，但不超过2届。院专硕教指委组委员单由学院推荐，学校审核。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第五条 </w:t>
      </w:r>
      <w:r>
        <w:rPr>
          <w:rFonts w:hint="eastAsia" w:ascii="仿宋_GB2312" w:hAnsi="仿宋" w:eastAsia="仿宋_GB2312"/>
          <w:sz w:val="32"/>
          <w:szCs w:val="32"/>
        </w:rPr>
        <w:t xml:space="preserve"> 院专硕教指委委员遇缺时，应及时补缺，其他缺位按程序遴选补缺。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第六条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院专硕教指委委员存在学术不端、违反国家法律法规规章、学校章程和本章程及学校其他规定等行为的，由院党委会议审议，做出取消其委员资格的决定。</w:t>
      </w:r>
    </w:p>
    <w:p>
      <w:pPr>
        <w:adjustRightInd w:val="0"/>
        <w:snapToGrid w:val="0"/>
        <w:spacing w:before="240"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 工作职责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第七条</w:t>
      </w:r>
      <w:r>
        <w:rPr>
          <w:rFonts w:hint="eastAsia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院专硕教指委委员履行以下职责：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（一）协助学院学位评定分委员会工作；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（二）指导落实国务院学位委员会 教育部颁布的《专业学位研究生教育发展方案（2020-2025）》；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（三）指导落实《兰州大学专业学位研究生培养管理办法》；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（四）指导落实《兰州大学全日制专业学位硕士研究生专业实践管理办法》；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（五）指导落实《兰州大学专业学位研究生行业导师管理细则》；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（六）其他与学院专硕培养有关的决策、指导、监督、检查、评估工作。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第八条</w:t>
      </w:r>
      <w:r>
        <w:rPr>
          <w:rFonts w:hint="eastAsia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院专硕教指委委员享有以下权利：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（一）知悉与专硕教育相关的学校、学院各项管理制度、信息等；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（二）就院专硕人才培养向相关负责人和工作人员提出咨询或质询；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（三）在院专硕教指委会议中自由、独立地发表意见，讨论、审议和表决各项决议；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（四）对院专硕教指委工作提出建议，实施监督；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（五）依法、依章享有的其他权利。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第九条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院专硕教指委委员须履行以下义务：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（一）遵守国家宪法、法律法规、规章和学校管理制度，遵守学术规范，恪守学术道德，弘扬优良学风；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（二）贯彻学校、学院办学理念与办学使命，遵守学校和学院有关规定，坚持公平公正原则；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（三）勤勉尽职，积极参加院专硕教指委会议及有关活动；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（四）对会议审议内容及过程保密。</w:t>
      </w:r>
    </w:p>
    <w:p>
      <w:pPr>
        <w:adjustRightInd w:val="0"/>
        <w:snapToGrid w:val="0"/>
        <w:spacing w:before="240"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 议事程序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第十条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院专硕教指委每年秋季学期定期召开一次专业硕士中期考核会议，亦可根据学院工作需要不定期召开会议。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第十一条</w:t>
      </w:r>
      <w:r>
        <w:rPr>
          <w:rFonts w:hint="eastAsia" w:ascii="仿宋_GB2312" w:hAnsi="仿宋" w:eastAsia="仿宋_GB2312"/>
          <w:sz w:val="32"/>
          <w:szCs w:val="32"/>
        </w:rPr>
        <w:t xml:space="preserve">  根据工作需要，经院专硕教指委主任或1/3以上委员联名提议，可以召开院专硕教指委会议。如有特殊情况，院专硕教指委主任可以召集临时专硕教指委会议。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第十二条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院专硕教指委会议由主任或主任委托副主任主持，须有三分之二（不含三分之二）以上委员出席方为有效。表决采取无记名投票方式，全体委员半数（不含半数）以上同意为通过。</w:t>
      </w:r>
    </w:p>
    <w:p>
      <w:pPr>
        <w:spacing w:line="560" w:lineRule="exact"/>
        <w:ind w:firstLine="602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444444"/>
          <w:sz w:val="30"/>
          <w:szCs w:val="30"/>
          <w:shd w:val="clear" w:color="auto" w:fill="FFFFFF"/>
        </w:rPr>
        <w:t>第十三条</w:t>
      </w:r>
      <w:r>
        <w:rPr>
          <w:rFonts w:hint="eastAsia" w:ascii="仿宋" w:hAnsi="仿宋" w:eastAsia="仿宋"/>
          <w:color w:val="444444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院专硕教指委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委员因下列情况不能参加会议的，经报学院党委同意后，并经</w:t>
      </w:r>
      <w:r>
        <w:rPr>
          <w:rFonts w:hint="eastAsia" w:ascii="仿宋_GB2312" w:hAnsi="仿宋" w:eastAsia="仿宋_GB2312"/>
          <w:sz w:val="32"/>
          <w:szCs w:val="32"/>
        </w:rPr>
        <w:t>院专硕教指委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通过，可以不计算在应出席人数之内：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（一）患有精神病或因其他疾病导致不能表达本人意志的；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（二）出国、出境半年以上的；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（三）受到留党察看以上党纪处分的；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（四）因身体原因卧床不起和长期生病、生活不能自理的；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（五）工作调动，派出锻炼、蹲点，外出学习或工作半年以上等；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（六）其他原因。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第十四条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院专硕教指委在任期内有下列情况的，经学院党委会议研究决定，报学校有关部门审批，可免除或同意辞去委员职务：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（一）主动申请辞去委员职务的；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（二）因身体、年龄及职务变动、工作调动等原因不能履职的；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（三）怠于履行职责或违反本章程规定的；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（四）有违法、违反教师职业道德或学术不端行为的；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（五）每年连续两次缺席会议的；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（六）因其他原因不能或不宜担任委员职务的。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第十五条 </w:t>
      </w:r>
      <w:r>
        <w:rPr>
          <w:rFonts w:hint="eastAsia" w:ascii="仿宋_GB2312" w:hAnsi="仿宋" w:eastAsia="仿宋_GB2312"/>
          <w:sz w:val="32"/>
          <w:szCs w:val="32"/>
        </w:rPr>
        <w:t xml:space="preserve"> 院专硕教指委举行会议，根据议题需要，可通知相关人到会汇报情况、回答询问。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 xml:space="preserve">第十六条  </w:t>
      </w:r>
      <w:r>
        <w:rPr>
          <w:rFonts w:hint="eastAsia" w:ascii="仿宋" w:hAnsi="仿宋" w:eastAsia="仿宋"/>
          <w:sz w:val="32"/>
          <w:szCs w:val="32"/>
        </w:rPr>
        <w:t>学院党委书记可列席</w:t>
      </w:r>
      <w:r>
        <w:rPr>
          <w:rFonts w:hint="eastAsia" w:ascii="仿宋_GB2312" w:hAnsi="仿宋" w:eastAsia="仿宋_GB2312"/>
          <w:sz w:val="32"/>
          <w:szCs w:val="32"/>
        </w:rPr>
        <w:t>院专硕教指委会议，对重大事项可以发表意见和建议，但不参与表决。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第十七条</w:t>
      </w:r>
      <w:r>
        <w:rPr>
          <w:rFonts w:hint="eastAsia" w:ascii="仿宋_GB2312" w:hAnsi="仿宋" w:eastAsia="仿宋_GB2312"/>
          <w:sz w:val="32"/>
          <w:szCs w:val="32"/>
        </w:rPr>
        <w:t xml:space="preserve">  院专硕教指委会议在讨论、审议或评定与委员本人及与其存在夫妻、直系血亲、三代以内旁系血亲、近姻亲关系以及导师或合作关系的，或者有其他利益关联的，该委员应当主动申请回避。</w:t>
      </w:r>
    </w:p>
    <w:p>
      <w:pPr>
        <w:adjustRightInd w:val="0"/>
        <w:snapToGrid w:val="0"/>
        <w:spacing w:before="240"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 附 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第十八条</w:t>
      </w:r>
      <w:r>
        <w:rPr>
          <w:rFonts w:hint="eastAsia" w:ascii="仿宋_GB2312" w:hAnsi="仿宋" w:eastAsia="仿宋_GB2312"/>
          <w:sz w:val="32"/>
          <w:szCs w:val="32"/>
        </w:rPr>
        <w:t xml:space="preserve">  本章程自发布之日起实施。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2021年12月10日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MTk2NDQ5OWYyM2E4MzliY2JkYjZkNzE4MmZmODYifQ=="/>
  </w:docVars>
  <w:rsids>
    <w:rsidRoot w:val="00B44540"/>
    <w:rsid w:val="00766D91"/>
    <w:rsid w:val="007C7874"/>
    <w:rsid w:val="00B44540"/>
    <w:rsid w:val="00BB3495"/>
    <w:rsid w:val="00CE1525"/>
    <w:rsid w:val="00D53758"/>
    <w:rsid w:val="552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2002</Characters>
  <Lines>15</Lines>
  <Paragraphs>4</Paragraphs>
  <TotalTime>3</TotalTime>
  <ScaleCrop>false</ScaleCrop>
  <LinksUpToDate>false</LinksUpToDate>
  <CharactersWithSpaces>2059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2022-02-28T13:31:00Z</dcterms:created>
  <dc:creator>眸 也</dc:creator>
  <cp:lastModifiedBy>阳光向暖</cp:lastModifiedBy>
  <cp:lastPrinted>2022-02-28T13:33:00Z</cp:lastPrinted>
  <dcterms:modified xsi:type="dcterms:W3CDTF">2022-09-09T01:27:42Z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3FD9B00CD4D24F6AAB40FB8CB34D89BA</vt:lpwstr>
  </property>
</Properties>
</file>